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1166"/>
        <w:gridCol w:w="916"/>
        <w:gridCol w:w="1995"/>
        <w:gridCol w:w="91"/>
        <w:gridCol w:w="2723"/>
        <w:gridCol w:w="906"/>
        <w:gridCol w:w="1469"/>
      </w:tblGrid>
      <w:tr w:rsidR="00D200F7" w:rsidRPr="004516CB">
        <w:tc>
          <w:tcPr>
            <w:tcW w:w="10988" w:type="dxa"/>
            <w:gridSpan w:val="8"/>
            <w:shd w:val="clear" w:color="auto" w:fill="auto"/>
          </w:tcPr>
          <w:p w:rsidR="00D200F7" w:rsidRPr="00CE71DE" w:rsidRDefault="00D200F7" w:rsidP="00D200F7">
            <w:pPr>
              <w:rPr>
                <w:bCs/>
                <w:lang w:val="ru-RU"/>
              </w:rPr>
            </w:pPr>
            <w:bookmarkStart w:id="0" w:name="_GoBack"/>
            <w:bookmarkEnd w:id="0"/>
            <w:r w:rsidRPr="0023244D">
              <w:rPr>
                <w:bCs/>
                <w:lang w:val="sr-Cyrl-CS"/>
              </w:rPr>
              <w:t>Студијски програм</w:t>
            </w:r>
            <w:r w:rsidRPr="0023244D">
              <w:rPr>
                <w:bCs/>
                <w:lang w:val="ru-RU"/>
              </w:rPr>
              <w:t>/студијски програми</w:t>
            </w:r>
            <w:r w:rsidRPr="0023244D">
              <w:rPr>
                <w:bCs/>
              </w:rPr>
              <w:t>:</w:t>
            </w:r>
            <w:r w:rsidRPr="0023244D">
              <w:rPr>
                <w:bCs/>
                <w:lang w:val="sr-Cyrl-CS"/>
              </w:rPr>
              <w:t xml:space="preserve"> </w:t>
            </w:r>
            <w:r w:rsidRPr="00AD289A">
              <w:rPr>
                <w:bCs/>
                <w:lang w:val="sr-Cyrl-CS"/>
              </w:rPr>
              <w:t xml:space="preserve">Васпитач у предшколским установама, </w:t>
            </w:r>
            <w:r>
              <w:rPr>
                <w:bCs/>
                <w:lang w:val="sr-Cyrl-CS"/>
              </w:rPr>
              <w:t>В</w:t>
            </w:r>
            <w:r w:rsidRPr="00AD289A">
              <w:rPr>
                <w:bCs/>
                <w:lang w:val="sr-Cyrl-CS"/>
              </w:rPr>
              <w:t>аспитач у домовима</w:t>
            </w:r>
          </w:p>
        </w:tc>
      </w:tr>
      <w:tr w:rsidR="00D200F7" w:rsidRPr="004516CB">
        <w:tc>
          <w:tcPr>
            <w:tcW w:w="10988" w:type="dxa"/>
            <w:gridSpan w:val="8"/>
            <w:shd w:val="clear" w:color="auto" w:fill="auto"/>
          </w:tcPr>
          <w:p w:rsidR="00D200F7" w:rsidRPr="0023244D" w:rsidRDefault="00D200F7" w:rsidP="00D200F7">
            <w:pPr>
              <w:rPr>
                <w:bCs/>
                <w:lang w:val="sr-Cyrl-CS"/>
              </w:rPr>
            </w:pPr>
            <w:r w:rsidRPr="0023244D">
              <w:rPr>
                <w:lang w:val="sr-Cyrl-CS"/>
              </w:rPr>
              <w:t xml:space="preserve">Врста </w:t>
            </w:r>
            <w:r w:rsidRPr="0023244D">
              <w:rPr>
                <w:lang w:val="ru-RU"/>
              </w:rPr>
              <w:t xml:space="preserve">и ниво студија: Основне академске студије </w:t>
            </w:r>
          </w:p>
        </w:tc>
      </w:tr>
      <w:tr w:rsidR="00D200F7" w:rsidRPr="005554D1">
        <w:tc>
          <w:tcPr>
            <w:tcW w:w="10988" w:type="dxa"/>
            <w:gridSpan w:val="8"/>
            <w:shd w:val="clear" w:color="auto" w:fill="auto"/>
          </w:tcPr>
          <w:p w:rsidR="00D200F7" w:rsidRPr="005554D1" w:rsidRDefault="00D200F7" w:rsidP="00F95778">
            <w:pPr>
              <w:pStyle w:val="Heading3"/>
            </w:pPr>
            <w:bookmarkStart w:id="1" w:name="_Toc366486267"/>
            <w:r w:rsidRPr="005554D1">
              <w:rPr>
                <w:bCs w:val="0"/>
                <w:lang w:val="sr-Cyrl-CS"/>
              </w:rPr>
              <w:t xml:space="preserve">Назив предмета: </w:t>
            </w:r>
            <w:r>
              <w:rPr>
                <w:bCs w:val="0"/>
                <w:lang w:val="sr-Cyrl-CS"/>
              </w:rPr>
              <w:t>Страни</w:t>
            </w:r>
            <w:r w:rsidRPr="005554D1">
              <w:rPr>
                <w:bCs w:val="0"/>
                <w:lang w:val="sr-Cyrl-CS"/>
              </w:rPr>
              <w:t xml:space="preserve"> </w:t>
            </w:r>
            <w:r>
              <w:rPr>
                <w:bCs w:val="0"/>
                <w:lang w:val="sr-Cyrl-CS"/>
              </w:rPr>
              <w:t>језик</w:t>
            </w:r>
            <w:r w:rsidRPr="005554D1">
              <w:rPr>
                <w:bCs w:val="0"/>
                <w:lang w:val="sr-Cyrl-CS"/>
              </w:rPr>
              <w:t xml:space="preserve"> (</w:t>
            </w:r>
            <w:r w:rsidR="00F3546A">
              <w:rPr>
                <w:bCs w:val="0"/>
                <w:lang w:val="sr-Cyrl-CS"/>
              </w:rPr>
              <w:t xml:space="preserve">Немачки </w:t>
            </w:r>
            <w:r>
              <w:rPr>
                <w:lang w:val="sr-Cyrl-CS"/>
              </w:rPr>
              <w:t>језик</w:t>
            </w:r>
            <w:r w:rsidRPr="005554D1">
              <w:rPr>
                <w:lang w:val="sr-Cyrl-CS"/>
              </w:rPr>
              <w:t>)</w:t>
            </w:r>
            <w:bookmarkEnd w:id="1"/>
          </w:p>
        </w:tc>
      </w:tr>
      <w:tr w:rsidR="00D200F7" w:rsidRPr="004516CB">
        <w:tc>
          <w:tcPr>
            <w:tcW w:w="10988" w:type="dxa"/>
            <w:gridSpan w:val="8"/>
            <w:shd w:val="clear" w:color="auto" w:fill="auto"/>
          </w:tcPr>
          <w:p w:rsidR="00D200F7" w:rsidRPr="00213387" w:rsidRDefault="00D200F7" w:rsidP="00F3546A">
            <w:pPr>
              <w:rPr>
                <w:bCs/>
              </w:rPr>
            </w:pPr>
            <w:r w:rsidRPr="0023244D">
              <w:rPr>
                <w:b/>
                <w:bCs/>
                <w:lang w:val="sr-Cyrl-CS"/>
              </w:rPr>
              <w:t>Наставник</w:t>
            </w:r>
            <w:r w:rsidRPr="0023244D">
              <w:rPr>
                <w:b/>
                <w:bCs/>
                <w:lang w:val="ru-RU"/>
              </w:rPr>
              <w:t xml:space="preserve"> (</w:t>
            </w:r>
            <w:r w:rsidRPr="0023244D">
              <w:rPr>
                <w:lang w:val="sr-Cyrl-CS"/>
              </w:rPr>
              <w:t>Име, средње слово, презиме</w:t>
            </w:r>
            <w:r w:rsidRPr="0023244D">
              <w:rPr>
                <w:lang w:val="ru-RU"/>
              </w:rPr>
              <w:t>)</w:t>
            </w:r>
            <w:r>
              <w:rPr>
                <w:b/>
                <w:bCs/>
                <w:lang w:val="sr-Cyrl-CS"/>
              </w:rPr>
              <w:t xml:space="preserve">: </w:t>
            </w:r>
            <w:r w:rsidR="00213387">
              <w:rPr>
                <w:b/>
                <w:bCs/>
              </w:rPr>
              <w:t>Марија М. Станојевић Веселиновић</w:t>
            </w:r>
          </w:p>
        </w:tc>
      </w:tr>
      <w:tr w:rsidR="00D200F7" w:rsidRPr="004516CB">
        <w:tc>
          <w:tcPr>
            <w:tcW w:w="10988" w:type="dxa"/>
            <w:gridSpan w:val="8"/>
            <w:shd w:val="clear" w:color="auto" w:fill="auto"/>
          </w:tcPr>
          <w:p w:rsidR="00D200F7" w:rsidRPr="004516CB" w:rsidRDefault="00D200F7" w:rsidP="00D200F7">
            <w:r w:rsidRPr="0023244D">
              <w:rPr>
                <w:bCs/>
                <w:lang w:val="sr-Cyrl-CS"/>
              </w:rPr>
              <w:t>Статус предмета: Обавез</w:t>
            </w:r>
            <w:r>
              <w:rPr>
                <w:bCs/>
                <w:lang w:val="sr-Cyrl-CS"/>
              </w:rPr>
              <w:t>ни</w:t>
            </w:r>
          </w:p>
        </w:tc>
      </w:tr>
      <w:tr w:rsidR="00D200F7" w:rsidRPr="004516CB">
        <w:tc>
          <w:tcPr>
            <w:tcW w:w="10988" w:type="dxa"/>
            <w:gridSpan w:val="8"/>
            <w:shd w:val="clear" w:color="auto" w:fill="auto"/>
          </w:tcPr>
          <w:p w:rsidR="00D200F7" w:rsidRPr="0023244D" w:rsidRDefault="00D200F7" w:rsidP="00D200F7">
            <w:pPr>
              <w:rPr>
                <w:lang w:val="en-US"/>
              </w:rPr>
            </w:pPr>
            <w:r w:rsidRPr="0023244D">
              <w:rPr>
                <w:bCs/>
                <w:lang w:val="sr-Cyrl-CS"/>
              </w:rPr>
              <w:t>Број ЕСПБ</w:t>
            </w:r>
            <w:r w:rsidRPr="0023244D">
              <w:rPr>
                <w:bCs/>
              </w:rPr>
              <w:t>:</w:t>
            </w:r>
            <w:r w:rsidRPr="0023244D">
              <w:rPr>
                <w:bCs/>
                <w:lang w:val="sr-Cyrl-CS"/>
              </w:rPr>
              <w:t xml:space="preserve"> </w:t>
            </w:r>
            <w:r w:rsidRPr="0023244D">
              <w:rPr>
                <w:bCs/>
                <w:lang w:val="en-US"/>
              </w:rPr>
              <w:t>7</w:t>
            </w:r>
          </w:p>
        </w:tc>
      </w:tr>
      <w:tr w:rsidR="00D200F7" w:rsidRPr="004516CB">
        <w:tc>
          <w:tcPr>
            <w:tcW w:w="10988" w:type="dxa"/>
            <w:gridSpan w:val="8"/>
            <w:shd w:val="clear" w:color="auto" w:fill="auto"/>
          </w:tcPr>
          <w:p w:rsidR="00D200F7" w:rsidRPr="0023244D" w:rsidRDefault="00D200F7" w:rsidP="00D200F7">
            <w:pPr>
              <w:rPr>
                <w:lang w:val="sr-Cyrl-CS"/>
              </w:rPr>
            </w:pPr>
            <w:r w:rsidRPr="0023244D">
              <w:rPr>
                <w:bCs/>
                <w:lang w:val="sr-Cyrl-CS"/>
              </w:rPr>
              <w:t>Услов</w:t>
            </w:r>
            <w:r w:rsidRPr="0023244D">
              <w:rPr>
                <w:bCs/>
              </w:rPr>
              <w:t>:</w:t>
            </w:r>
            <w:r w:rsidR="006D1454">
              <w:rPr>
                <w:bCs/>
                <w:lang w:val="sr-Cyrl-CS"/>
              </w:rPr>
              <w:t xml:space="preserve"> Познавање </w:t>
            </w:r>
            <w:r w:rsidR="006D1454">
              <w:rPr>
                <w:bCs/>
              </w:rPr>
              <w:t>немачког</w:t>
            </w:r>
            <w:r w:rsidRPr="0023244D">
              <w:rPr>
                <w:bCs/>
                <w:lang w:val="sr-Cyrl-CS"/>
              </w:rPr>
              <w:t xml:space="preserve"> језика на нивоу А2.</w:t>
            </w:r>
          </w:p>
        </w:tc>
      </w:tr>
      <w:tr w:rsidR="00D200F7" w:rsidRPr="004516CB">
        <w:tc>
          <w:tcPr>
            <w:tcW w:w="10988" w:type="dxa"/>
            <w:gridSpan w:val="8"/>
            <w:shd w:val="clear" w:color="auto" w:fill="auto"/>
          </w:tcPr>
          <w:p w:rsidR="00D200F7" w:rsidRPr="006D1454" w:rsidRDefault="00D200F7" w:rsidP="00D200F7">
            <w:pPr>
              <w:jc w:val="both"/>
              <w:rPr>
                <w:b/>
                <w:bCs/>
                <w:lang w:val="ru-RU"/>
              </w:rPr>
            </w:pPr>
            <w:r w:rsidRPr="0023244D">
              <w:rPr>
                <w:b/>
                <w:bCs/>
                <w:lang w:val="sr-Cyrl-CS"/>
              </w:rPr>
              <w:t>Циљ предмета</w:t>
            </w:r>
          </w:p>
          <w:p w:rsidR="00D200F7" w:rsidRPr="006D1454" w:rsidRDefault="005C7C4A" w:rsidP="00D200F7">
            <w:pPr>
              <w:jc w:val="both"/>
            </w:pPr>
            <w:r>
              <w:t>Оспособљавање студената да разумеју основне категорије и појмове савременог језика. Стицање вештина разумевања говора и писаног текста, писменог и усменог изражавања на немачком језику, унапређење постојећег знања из граматике немачког језика и проширивање знања о култури Немачке, Аустрије и Швајцарске</w:t>
            </w:r>
            <w:r w:rsidR="00D200F7" w:rsidRPr="0023244D">
              <w:rPr>
                <w:bCs/>
                <w:lang w:val="sr-Cyrl-CS"/>
              </w:rPr>
              <w:t>; интегрисање и пр</w:t>
            </w:r>
            <w:r w:rsidR="006D1454">
              <w:rPr>
                <w:bCs/>
              </w:rPr>
              <w:t>и</w:t>
            </w:r>
            <w:r w:rsidR="00D200F7" w:rsidRPr="0023244D">
              <w:rPr>
                <w:bCs/>
                <w:lang w:val="sr-Cyrl-CS"/>
              </w:rPr>
              <w:t>мена стечених језичких вештина и способности и функционална употреба језика; усавршавање способности комуницирања, интеракције, медијске писменос</w:t>
            </w:r>
            <w:r w:rsidR="006D1454">
              <w:rPr>
                <w:bCs/>
                <w:lang w:val="sr-Cyrl-CS"/>
              </w:rPr>
              <w:t xml:space="preserve">ти и одређених знања о </w:t>
            </w:r>
            <w:r w:rsidR="006D1454">
              <w:rPr>
                <w:bCs/>
              </w:rPr>
              <w:t>немачком</w:t>
            </w:r>
            <w:r w:rsidR="006D1454">
              <w:rPr>
                <w:bCs/>
                <w:lang w:val="sr-Cyrl-CS"/>
              </w:rPr>
              <w:t xml:space="preserve"> језику; стицање </w:t>
            </w:r>
            <w:r w:rsidR="00D200F7" w:rsidRPr="0023244D">
              <w:rPr>
                <w:bCs/>
                <w:lang w:val="sr-Cyrl-CS"/>
              </w:rPr>
              <w:t>критичког став</w:t>
            </w:r>
            <w:r w:rsidR="006D1454">
              <w:rPr>
                <w:bCs/>
                <w:lang w:val="sr-Cyrl-CS"/>
              </w:rPr>
              <w:t>а према култури земаља</w:t>
            </w:r>
            <w:r w:rsidR="006D1454">
              <w:rPr>
                <w:bCs/>
              </w:rPr>
              <w:t xml:space="preserve"> немачког</w:t>
            </w:r>
            <w:r w:rsidR="00D200F7" w:rsidRPr="0023244D">
              <w:rPr>
                <w:bCs/>
                <w:lang w:val="sr-Cyrl-CS"/>
              </w:rPr>
              <w:t xml:space="preserve"> говорног подручја; остваривање комуникативне компетенције на рецептивном и продуктивном нивоу, како у усменој, тако и у писменој форми</w:t>
            </w:r>
            <w:r w:rsidR="004017D3">
              <w:rPr>
                <w:bCs/>
                <w:lang w:val="sr-Cyrl-CS"/>
              </w:rPr>
              <w:t>,</w:t>
            </w:r>
            <w:r w:rsidR="00D200F7" w:rsidRPr="0023244D">
              <w:rPr>
                <w:bCs/>
                <w:lang w:val="sr-Cyrl-CS"/>
              </w:rPr>
              <w:t xml:space="preserve"> и са</w:t>
            </w:r>
            <w:r w:rsidR="006D1454">
              <w:rPr>
                <w:bCs/>
                <w:lang w:val="sr-Cyrl-CS"/>
              </w:rPr>
              <w:t xml:space="preserve">мосталности у употреби </w:t>
            </w:r>
            <w:r w:rsidR="006D1454">
              <w:rPr>
                <w:bCs/>
              </w:rPr>
              <w:t>немачког</w:t>
            </w:r>
            <w:r w:rsidR="00D200F7" w:rsidRPr="0023244D">
              <w:rPr>
                <w:bCs/>
                <w:lang w:val="sr-Cyrl-CS"/>
              </w:rPr>
              <w:t xml:space="preserve"> језика.</w:t>
            </w:r>
          </w:p>
        </w:tc>
      </w:tr>
      <w:tr w:rsidR="00D200F7" w:rsidRPr="004516CB">
        <w:tc>
          <w:tcPr>
            <w:tcW w:w="10988" w:type="dxa"/>
            <w:gridSpan w:val="8"/>
            <w:shd w:val="clear" w:color="auto" w:fill="auto"/>
          </w:tcPr>
          <w:p w:rsidR="00D200F7" w:rsidRPr="006D1454" w:rsidRDefault="00D200F7" w:rsidP="00D200F7">
            <w:pPr>
              <w:jc w:val="both"/>
              <w:rPr>
                <w:b/>
                <w:bCs/>
                <w:lang w:val="ru-RU"/>
              </w:rPr>
            </w:pPr>
            <w:r w:rsidRPr="0023244D">
              <w:rPr>
                <w:b/>
                <w:bCs/>
                <w:lang w:val="sr-Cyrl-CS"/>
              </w:rPr>
              <w:t>Исход предмета</w:t>
            </w:r>
          </w:p>
          <w:p w:rsidR="00D200F7" w:rsidRDefault="00D200F7" w:rsidP="00D200F7">
            <w:pPr>
              <w:jc w:val="both"/>
              <w:rPr>
                <w:bCs/>
              </w:rPr>
            </w:pPr>
            <w:r w:rsidRPr="0023244D">
              <w:rPr>
                <w:bCs/>
                <w:lang w:val="sr-Cyrl-CS"/>
              </w:rPr>
              <w:t xml:space="preserve">Студенти ће поседовати језичке компетенције Б1 нивоа </w:t>
            </w:r>
            <w:r w:rsidRPr="0023244D">
              <w:rPr>
                <w:bCs/>
                <w:i/>
                <w:lang w:val="sr-Cyrl-CS"/>
              </w:rPr>
              <w:t>Заједничког европског оквирног приступа језицима</w:t>
            </w:r>
            <w:r w:rsidRPr="0023244D">
              <w:rPr>
                <w:bCs/>
                <w:lang w:val="sr-Cyrl-CS"/>
              </w:rPr>
              <w:t xml:space="preserve"> (самостални корисник страног језика). Интегрисане вештине. </w:t>
            </w:r>
            <w:r w:rsidR="006D1454">
              <w:rPr>
                <w:bCs/>
              </w:rPr>
              <w:t>Студент ће моћи да:</w:t>
            </w:r>
          </w:p>
          <w:p w:rsidR="006D1454" w:rsidRDefault="006D1454" w:rsidP="00D200F7">
            <w:pPr>
              <w:jc w:val="both"/>
              <w:rPr>
                <w:bCs/>
              </w:rPr>
            </w:pPr>
            <w:r>
              <w:rPr>
                <w:bCs/>
              </w:rPr>
              <w:t xml:space="preserve">• разуме </w:t>
            </w:r>
            <w:r w:rsidR="004017D3">
              <w:rPr>
                <w:bCs/>
                <w:lang w:val="sr-Cyrl-CS"/>
              </w:rPr>
              <w:t>текст</w:t>
            </w:r>
            <w:r>
              <w:rPr>
                <w:bCs/>
              </w:rPr>
              <w:t xml:space="preserve"> кој</w:t>
            </w:r>
            <w:r w:rsidR="004017D3">
              <w:rPr>
                <w:bCs/>
                <w:lang w:val="sr-Cyrl-CS"/>
              </w:rPr>
              <w:t>и</w:t>
            </w:r>
            <w:r>
              <w:rPr>
                <w:bCs/>
              </w:rPr>
              <w:t xml:space="preserve"> чује</w:t>
            </w:r>
            <w:r w:rsidR="004017D3">
              <w:rPr>
                <w:bCs/>
                <w:lang w:val="sr-Cyrl-CS"/>
              </w:rPr>
              <w:t xml:space="preserve"> или прочита</w:t>
            </w:r>
            <w:r>
              <w:rPr>
                <w:bCs/>
              </w:rPr>
              <w:t xml:space="preserve"> или суштину разговора </w:t>
            </w:r>
          </w:p>
          <w:p w:rsidR="004017D3" w:rsidRDefault="006D1454" w:rsidP="004017D3">
            <w:pPr>
              <w:jc w:val="both"/>
              <w:rPr>
                <w:bCs/>
                <w:lang w:val="sr-Cyrl-CS"/>
              </w:rPr>
            </w:pPr>
            <w:r>
              <w:rPr>
                <w:bCs/>
              </w:rPr>
              <w:t xml:space="preserve">• пише </w:t>
            </w:r>
            <w:r w:rsidR="004017D3">
              <w:rPr>
                <w:bCs/>
                <w:lang w:val="sr-Cyrl-CS"/>
              </w:rPr>
              <w:t>кратак текст о познатим темама</w:t>
            </w:r>
          </w:p>
          <w:p w:rsidR="006D1454" w:rsidRDefault="004017D3" w:rsidP="004017D3">
            <w:pPr>
              <w:jc w:val="both"/>
              <w:rPr>
                <w:bCs/>
                <w:lang w:val="sr-Cyrl-CS"/>
              </w:rPr>
            </w:pPr>
            <w:r>
              <w:rPr>
                <w:bCs/>
              </w:rPr>
              <w:t>•</w:t>
            </w:r>
            <w:r>
              <w:rPr>
                <w:bCs/>
                <w:lang w:val="sr-Cyrl-CS"/>
              </w:rPr>
              <w:t xml:space="preserve"> </w:t>
            </w:r>
            <w:r w:rsidR="006D1454" w:rsidRPr="004017D3">
              <w:rPr>
                <w:bCs/>
              </w:rPr>
              <w:t xml:space="preserve">води разговор о </w:t>
            </w:r>
            <w:r w:rsidRPr="004017D3">
              <w:rPr>
                <w:bCs/>
                <w:lang w:val="sr-Cyrl-CS"/>
              </w:rPr>
              <w:t xml:space="preserve">својим </w:t>
            </w:r>
            <w:r w:rsidR="006D1454" w:rsidRPr="004017D3">
              <w:rPr>
                <w:bCs/>
              </w:rPr>
              <w:t>доживљајима и искуствима једноставним реченицама</w:t>
            </w:r>
          </w:p>
          <w:p w:rsidR="00F95778" w:rsidRPr="00F95778" w:rsidRDefault="00F95778" w:rsidP="004017D3">
            <w:pPr>
              <w:jc w:val="both"/>
              <w:rPr>
                <w:bCs/>
                <w:lang w:val="sr-Cyrl-CS"/>
              </w:rPr>
            </w:pPr>
            <w:r>
              <w:rPr>
                <w:bCs/>
              </w:rPr>
              <w:t>•</w:t>
            </w:r>
            <w:r>
              <w:rPr>
                <w:bCs/>
                <w:lang w:val="sr-Cyrl-CS"/>
              </w:rPr>
              <w:t xml:space="preserve"> разуме и преведе кратак текст из области струке.</w:t>
            </w:r>
          </w:p>
        </w:tc>
      </w:tr>
      <w:tr w:rsidR="00D200F7" w:rsidRPr="00A02EA5">
        <w:tc>
          <w:tcPr>
            <w:tcW w:w="10988" w:type="dxa"/>
            <w:gridSpan w:val="8"/>
            <w:shd w:val="clear" w:color="auto" w:fill="auto"/>
          </w:tcPr>
          <w:p w:rsidR="00D200F7" w:rsidRPr="006D1454" w:rsidRDefault="00D200F7" w:rsidP="00D200F7">
            <w:pPr>
              <w:rPr>
                <w:b/>
                <w:bCs/>
                <w:lang w:val="ru-RU"/>
              </w:rPr>
            </w:pPr>
            <w:r w:rsidRPr="0023244D">
              <w:rPr>
                <w:b/>
                <w:bCs/>
                <w:lang w:val="sr-Cyrl-CS"/>
              </w:rPr>
              <w:t>Садржај предмета</w:t>
            </w:r>
          </w:p>
          <w:p w:rsidR="00D200F7" w:rsidRPr="00D81835" w:rsidRDefault="00D200F7" w:rsidP="00D200F7">
            <w:pPr>
              <w:rPr>
                <w:i/>
                <w:iCs/>
                <w:lang w:val="sr-Cyrl-CS"/>
              </w:rPr>
            </w:pPr>
            <w:r w:rsidRPr="00D81835">
              <w:rPr>
                <w:i/>
                <w:iCs/>
                <w:lang w:val="sr-Cyrl-CS"/>
              </w:rPr>
              <w:t>Теоријска настава</w:t>
            </w:r>
          </w:p>
          <w:p w:rsidR="00D200F7" w:rsidRPr="0023244D" w:rsidRDefault="00D200F7" w:rsidP="00D200F7">
            <w:pPr>
              <w:jc w:val="both"/>
              <w:rPr>
                <w:iCs/>
                <w:lang w:val="sr-Cyrl-CS"/>
              </w:rPr>
            </w:pPr>
            <w:r w:rsidRPr="0023244D">
              <w:rPr>
                <w:i/>
                <w:iCs/>
                <w:lang w:val="sr-Cyrl-CS"/>
              </w:rPr>
              <w:t>Наставне теме</w:t>
            </w:r>
            <w:r w:rsidRPr="0023244D">
              <w:rPr>
                <w:iCs/>
                <w:lang w:val="sr-Cyrl-CS"/>
              </w:rPr>
              <w:t xml:space="preserve">: </w:t>
            </w:r>
            <w:r w:rsidR="00F477B4">
              <w:rPr>
                <w:iCs/>
              </w:rPr>
              <w:t xml:space="preserve">Прву половину чине теме из свакодневнице: посао и слободно време, </w:t>
            </w:r>
            <w:r w:rsidRPr="0023244D">
              <w:rPr>
                <w:iCs/>
                <w:lang w:val="sr-Cyrl-CS"/>
              </w:rPr>
              <w:t>пород</w:t>
            </w:r>
            <w:r w:rsidR="00F477B4">
              <w:rPr>
                <w:iCs/>
                <w:lang w:val="sr-Cyrl-CS"/>
              </w:rPr>
              <w:t xml:space="preserve">ица, друштво, </w:t>
            </w:r>
            <w:r w:rsidR="00F477B4">
              <w:rPr>
                <w:iCs/>
              </w:rPr>
              <w:t>фестивали, школа, јело и пиће. Ове лекције продубљују постојеће знање о овим темама. Други део чине</w:t>
            </w:r>
            <w:r w:rsidR="00F95778">
              <w:rPr>
                <w:iCs/>
                <w:lang w:val="sr-Cyrl-CS"/>
              </w:rPr>
              <w:t>:</w:t>
            </w:r>
            <w:r w:rsidR="00F477B4">
              <w:rPr>
                <w:iCs/>
              </w:rPr>
              <w:t xml:space="preserve"> филм, музика и мода</w:t>
            </w:r>
            <w:r w:rsidR="00F95778">
              <w:rPr>
                <w:iCs/>
                <w:lang w:val="sr-Cyrl-CS"/>
              </w:rPr>
              <w:t>, које</w:t>
            </w:r>
            <w:r w:rsidRPr="0023244D">
              <w:rPr>
                <w:iCs/>
                <w:lang w:val="sr-Cyrl-CS"/>
              </w:rPr>
              <w:t xml:space="preserve"> </w:t>
            </w:r>
            <w:r w:rsidR="00F477B4">
              <w:rPr>
                <w:iCs/>
              </w:rPr>
              <w:t xml:space="preserve">стављају акценат на естетску димензију, </w:t>
            </w:r>
            <w:r w:rsidR="00F95778">
              <w:rPr>
                <w:iCs/>
                <w:lang w:val="sr-Cyrl-CS"/>
              </w:rPr>
              <w:t>и</w:t>
            </w:r>
            <w:r w:rsidR="00F477B4">
              <w:rPr>
                <w:iCs/>
              </w:rPr>
              <w:t xml:space="preserve"> сп</w:t>
            </w:r>
            <w:r w:rsidR="00F95778">
              <w:rPr>
                <w:iCs/>
              </w:rPr>
              <w:t>орт и путовања</w:t>
            </w:r>
            <w:r w:rsidR="00F477B4">
              <w:rPr>
                <w:iCs/>
              </w:rPr>
              <w:t xml:space="preserve">. </w:t>
            </w:r>
            <w:r w:rsidRPr="0023244D">
              <w:rPr>
                <w:i/>
                <w:iCs/>
                <w:lang w:val="sr-Cyrl-CS"/>
              </w:rPr>
              <w:t xml:space="preserve">Структура језика и лексика – </w:t>
            </w:r>
            <w:r w:rsidRPr="0023244D">
              <w:rPr>
                <w:iCs/>
                <w:lang w:val="sr-Cyrl-CS"/>
              </w:rPr>
              <w:t>ф</w:t>
            </w:r>
            <w:r w:rsidR="00F477B4">
              <w:rPr>
                <w:iCs/>
                <w:lang w:val="sr-Cyrl-CS"/>
              </w:rPr>
              <w:t>онетика (</w:t>
            </w:r>
            <w:r w:rsidR="00F477B4">
              <w:rPr>
                <w:iCs/>
              </w:rPr>
              <w:t xml:space="preserve">изговор </w:t>
            </w:r>
            <w:r w:rsidRPr="0023244D">
              <w:rPr>
                <w:iCs/>
                <w:lang w:val="sr-Cyrl-CS"/>
              </w:rPr>
              <w:t>и акценат), морфологија (глаголи</w:t>
            </w:r>
            <w:r w:rsidR="00DF1606">
              <w:rPr>
                <w:iCs/>
              </w:rPr>
              <w:t>-коњ</w:t>
            </w:r>
            <w:r w:rsidR="00F477B4">
              <w:rPr>
                <w:iCs/>
              </w:rPr>
              <w:t>уктив II</w:t>
            </w:r>
            <w:r w:rsidRPr="0023244D">
              <w:rPr>
                <w:iCs/>
                <w:lang w:val="sr-Cyrl-CS"/>
              </w:rPr>
              <w:t xml:space="preserve">, глаголска времена индикатива, </w:t>
            </w:r>
            <w:r w:rsidR="00905A0C" w:rsidRPr="00905A0C">
              <w:rPr>
                <w:iCs/>
                <w:lang w:val="ru-RU"/>
              </w:rPr>
              <w:t xml:space="preserve">повратни глаголи, пасив, </w:t>
            </w:r>
            <w:r w:rsidRPr="0023244D">
              <w:rPr>
                <w:iCs/>
                <w:lang w:val="sr-Cyrl-CS"/>
              </w:rPr>
              <w:t>именице и придеви), синтакса (упитни облик</w:t>
            </w:r>
            <w:r w:rsidR="00905A0C">
              <w:rPr>
                <w:iCs/>
              </w:rPr>
              <w:t>, финалне и темпоралне реченице, индиректна питања</w:t>
            </w:r>
            <w:r w:rsidRPr="0023244D">
              <w:rPr>
                <w:iCs/>
                <w:lang w:val="sr-Cyrl-CS"/>
              </w:rPr>
              <w:t>), лексика (општа).</w:t>
            </w:r>
            <w:r w:rsidRPr="0023244D">
              <w:rPr>
                <w:i/>
                <w:iCs/>
                <w:lang w:val="sr-Cyrl-CS"/>
              </w:rPr>
              <w:t xml:space="preserve"> </w:t>
            </w:r>
          </w:p>
          <w:p w:rsidR="00D200F7" w:rsidRPr="0023244D" w:rsidRDefault="00D200F7" w:rsidP="00D200F7">
            <w:pPr>
              <w:jc w:val="both"/>
              <w:rPr>
                <w:iCs/>
                <w:lang w:val="sr-Cyrl-CS"/>
              </w:rPr>
            </w:pPr>
          </w:p>
          <w:p w:rsidR="00D200F7" w:rsidRPr="00EA4DAC" w:rsidRDefault="00D200F7" w:rsidP="00D200F7">
            <w:pPr>
              <w:jc w:val="both"/>
              <w:rPr>
                <w:bCs/>
                <w:i/>
                <w:lang w:val="ru-RU"/>
              </w:rPr>
            </w:pPr>
            <w:r w:rsidRPr="00D81835">
              <w:rPr>
                <w:i/>
                <w:iCs/>
                <w:lang w:val="sr-Cyrl-CS"/>
              </w:rPr>
              <w:t>Практична настава</w:t>
            </w:r>
            <w:r>
              <w:rPr>
                <w:i/>
                <w:iCs/>
                <w:lang w:val="sr-Cyrl-CS"/>
              </w:rPr>
              <w:t xml:space="preserve"> </w:t>
            </w:r>
            <w:r w:rsidR="00F95778">
              <w:rPr>
                <w:bCs/>
                <w:i/>
                <w:lang w:val="ru-RU"/>
              </w:rPr>
              <w:t xml:space="preserve"> </w:t>
            </w:r>
          </w:p>
          <w:p w:rsidR="00A02EA5" w:rsidRPr="00A02EA5" w:rsidRDefault="00D200F7" w:rsidP="00A02EA5">
            <w:pPr>
              <w:jc w:val="both"/>
              <w:rPr>
                <w:lang w:val="de-DE"/>
              </w:rPr>
            </w:pPr>
            <w:r w:rsidRPr="0023244D">
              <w:rPr>
                <w:iCs/>
                <w:lang w:val="sr-Cyrl-CS"/>
              </w:rPr>
              <w:t>Комуникативне јединице – наставне активности за развијање компетенције разумевања слушањем и читањем, развијање компетенција писања и усменог излагања; рад у пару или групи, индивидуалне активности; групни рад на пројекту; истраживање путем интернета, у пару или групи.</w:t>
            </w:r>
            <w:r w:rsidR="00A02EA5">
              <w:rPr>
                <w:iCs/>
              </w:rPr>
              <w:t xml:space="preserve"> </w:t>
            </w:r>
            <w:r w:rsidR="00A02EA5">
              <w:rPr>
                <w:lang w:val="de-DE"/>
              </w:rPr>
              <w:t>1.</w:t>
            </w:r>
            <w:r w:rsidR="00A02EA5" w:rsidRPr="0046551C">
              <w:rPr>
                <w:lang w:val="de-DE"/>
              </w:rPr>
              <w:t>Die deutschsprachigen Länder</w:t>
            </w:r>
            <w:r w:rsidR="00A02EA5">
              <w:rPr>
                <w:lang w:val="de-DE"/>
              </w:rPr>
              <w:t xml:space="preserve"> (Präteritum, Passiv); 2. </w:t>
            </w:r>
            <w:r w:rsidR="00A02EA5" w:rsidRPr="0046551C">
              <w:rPr>
                <w:lang w:val="hr-HR"/>
              </w:rPr>
              <w:t>Vuk Karadžić, Goethe und die serbische Volksdichtung</w:t>
            </w:r>
            <w:r w:rsidR="00A02EA5">
              <w:rPr>
                <w:lang w:val="de-DE"/>
              </w:rPr>
              <w:t xml:space="preserve"> (</w:t>
            </w:r>
            <w:r w:rsidR="00A02EA5" w:rsidRPr="0046551C">
              <w:rPr>
                <w:lang w:val="hr-HR"/>
              </w:rPr>
              <w:t xml:space="preserve">Temporalsätze </w:t>
            </w:r>
            <w:r w:rsidR="00A02EA5" w:rsidRPr="0046551C">
              <w:rPr>
                <w:i/>
                <w:iCs/>
                <w:lang w:val="hr-HR"/>
              </w:rPr>
              <w:t>während</w:t>
            </w:r>
            <w:r w:rsidR="00A02EA5" w:rsidRPr="0046551C">
              <w:rPr>
                <w:lang w:val="hr-HR"/>
              </w:rPr>
              <w:t xml:space="preserve">, </w:t>
            </w:r>
            <w:r w:rsidR="00A02EA5" w:rsidRPr="0046551C">
              <w:rPr>
                <w:i/>
                <w:iCs/>
                <w:lang w:val="hr-HR"/>
              </w:rPr>
              <w:t>wenn</w:t>
            </w:r>
            <w:r w:rsidR="00A02EA5" w:rsidRPr="0046551C">
              <w:rPr>
                <w:lang w:val="hr-HR"/>
              </w:rPr>
              <w:t xml:space="preserve">, </w:t>
            </w:r>
            <w:r w:rsidR="00A02EA5" w:rsidRPr="0046551C">
              <w:rPr>
                <w:i/>
                <w:iCs/>
                <w:lang w:val="hr-HR"/>
              </w:rPr>
              <w:t>als</w:t>
            </w:r>
            <w:r w:rsidR="00A02EA5" w:rsidRPr="0046551C">
              <w:rPr>
                <w:lang w:val="hr-HR"/>
              </w:rPr>
              <w:t xml:space="preserve">, </w:t>
            </w:r>
            <w:r w:rsidR="00A02EA5" w:rsidRPr="0046551C">
              <w:rPr>
                <w:i/>
                <w:iCs/>
                <w:lang w:val="hr-HR"/>
              </w:rPr>
              <w:t>bevor</w:t>
            </w:r>
            <w:r w:rsidR="00A02EA5" w:rsidRPr="0046551C">
              <w:rPr>
                <w:lang w:val="hr-HR"/>
              </w:rPr>
              <w:t xml:space="preserve">, </w:t>
            </w:r>
            <w:r w:rsidR="00A02EA5" w:rsidRPr="0046551C">
              <w:rPr>
                <w:i/>
                <w:iCs/>
                <w:lang w:val="hr-HR"/>
              </w:rPr>
              <w:t>nachdem</w:t>
            </w:r>
            <w:r w:rsidR="00A02EA5" w:rsidRPr="0046551C">
              <w:rPr>
                <w:lang w:val="hr-HR"/>
              </w:rPr>
              <w:t xml:space="preserve"> </w:t>
            </w:r>
            <w:r w:rsidR="00A02EA5">
              <w:rPr>
                <w:lang w:val="hr-HR"/>
              </w:rPr>
              <w:t xml:space="preserve">); 3. </w:t>
            </w:r>
            <w:r w:rsidR="00A02EA5" w:rsidRPr="0046551C">
              <w:rPr>
                <w:lang w:val="hr-HR"/>
              </w:rPr>
              <w:t>Schule</w:t>
            </w:r>
            <w:r w:rsidR="00A02EA5">
              <w:rPr>
                <w:lang w:val="de-DE"/>
              </w:rPr>
              <w:t xml:space="preserve"> (</w:t>
            </w:r>
            <w:r w:rsidR="00A02EA5" w:rsidRPr="0046551C">
              <w:rPr>
                <w:lang w:val="hr-HR"/>
              </w:rPr>
              <w:t>Vergangenheit, trennbare und untrennbare Verben</w:t>
            </w:r>
            <w:r w:rsidR="00A02EA5">
              <w:rPr>
                <w:lang w:val="hr-HR"/>
              </w:rPr>
              <w:t>)</w:t>
            </w:r>
            <w:r w:rsidR="00A02EA5">
              <w:rPr>
                <w:lang w:val="de-DE"/>
              </w:rPr>
              <w:t xml:space="preserve">; 4. </w:t>
            </w:r>
            <w:r w:rsidR="00A02EA5" w:rsidRPr="0046551C">
              <w:rPr>
                <w:lang w:val="hr-HR"/>
              </w:rPr>
              <w:t>Lernt fleißig Deutsch, und es wird sich lohnene</w:t>
            </w:r>
            <w:r w:rsidR="00A02EA5">
              <w:rPr>
                <w:lang w:val="de-DE"/>
              </w:rPr>
              <w:t xml:space="preserve"> (</w:t>
            </w:r>
            <w:r w:rsidR="00A02EA5" w:rsidRPr="0046551C">
              <w:rPr>
                <w:lang w:val="hr-HR"/>
              </w:rPr>
              <w:t>Nebensätze, Komparation der Adjektive (Übungen)</w:t>
            </w:r>
            <w:r w:rsidR="00A02EA5">
              <w:rPr>
                <w:lang w:val="hr-HR"/>
              </w:rPr>
              <w:t>)</w:t>
            </w:r>
            <w:r w:rsidR="00A02EA5">
              <w:rPr>
                <w:lang w:val="de-DE"/>
              </w:rPr>
              <w:t xml:space="preserve">; 5. </w:t>
            </w:r>
            <w:r w:rsidR="00A02EA5">
              <w:rPr>
                <w:lang w:val="hr-HR"/>
              </w:rPr>
              <w:t>Liebe Sara</w:t>
            </w:r>
            <w:r w:rsidR="00A02EA5">
              <w:rPr>
                <w:lang w:val="de-DE"/>
              </w:rPr>
              <w:t xml:space="preserve"> (</w:t>
            </w:r>
            <w:r w:rsidR="00A02EA5">
              <w:rPr>
                <w:lang w:val="hr-HR"/>
              </w:rPr>
              <w:t>Präsens</w:t>
            </w:r>
            <w:r w:rsidR="00A02EA5">
              <w:rPr>
                <w:lang w:val="de-DE"/>
              </w:rPr>
              <w:t xml:space="preserve">, </w:t>
            </w:r>
            <w:r w:rsidR="00A02EA5">
              <w:rPr>
                <w:lang w:val="hr-HR"/>
              </w:rPr>
              <w:t xml:space="preserve">Brief schreiben); 6. </w:t>
            </w:r>
            <w:r w:rsidR="00A02EA5">
              <w:rPr>
                <w:lang w:val="de-DE"/>
              </w:rPr>
              <w:t>Der Unterrich (</w:t>
            </w:r>
            <w:r w:rsidR="00A02EA5">
              <w:rPr>
                <w:lang w:val="hr-HR"/>
              </w:rPr>
              <w:t>Akkusativ</w:t>
            </w:r>
            <w:r w:rsidR="00A02EA5">
              <w:rPr>
                <w:lang w:val="de-DE"/>
              </w:rPr>
              <w:t xml:space="preserve">, </w:t>
            </w:r>
            <w:r w:rsidR="00A02EA5" w:rsidRPr="0046551C">
              <w:rPr>
                <w:lang w:val="hr-HR"/>
              </w:rPr>
              <w:t>Imperativ</w:t>
            </w:r>
            <w:r w:rsidR="00A02EA5">
              <w:rPr>
                <w:lang w:val="hr-HR"/>
              </w:rPr>
              <w:t>); 7.Goethe</w:t>
            </w:r>
            <w:r w:rsidR="00694BA6">
              <w:rPr>
                <w:lang w:val="sr-Cyrl-CS"/>
              </w:rPr>
              <w:t xml:space="preserve"> </w:t>
            </w:r>
            <w:r w:rsidR="00694BA6">
              <w:rPr>
                <w:lang w:val="hr-HR"/>
              </w:rPr>
              <w:t>–</w:t>
            </w:r>
            <w:r w:rsidR="00A02EA5">
              <w:rPr>
                <w:lang w:val="hr-HR"/>
              </w:rPr>
              <w:t xml:space="preserve"> </w:t>
            </w:r>
            <w:r w:rsidR="00A02EA5" w:rsidRPr="0046551C">
              <w:rPr>
                <w:lang w:val="hr-HR"/>
              </w:rPr>
              <w:t>Nähe des Geliebten</w:t>
            </w:r>
            <w:r w:rsidR="00A02EA5">
              <w:rPr>
                <w:lang w:val="de-DE"/>
              </w:rPr>
              <w:t>.</w:t>
            </w:r>
          </w:p>
          <w:p w:rsidR="00D200F7" w:rsidRPr="00A02EA5" w:rsidRDefault="00D200F7" w:rsidP="00D200F7">
            <w:pPr>
              <w:jc w:val="both"/>
              <w:rPr>
                <w:iCs/>
              </w:rPr>
            </w:pPr>
          </w:p>
        </w:tc>
      </w:tr>
      <w:tr w:rsidR="00D200F7" w:rsidRPr="004516CB">
        <w:tc>
          <w:tcPr>
            <w:tcW w:w="10988" w:type="dxa"/>
            <w:gridSpan w:val="8"/>
            <w:shd w:val="clear" w:color="auto" w:fill="auto"/>
          </w:tcPr>
          <w:p w:rsidR="00D200F7" w:rsidRPr="00905A0C" w:rsidRDefault="00D200F7" w:rsidP="00D200F7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sr-Cyrl-CS"/>
              </w:rPr>
              <w:t>Литература</w:t>
            </w:r>
          </w:p>
          <w:p w:rsidR="00905A0C" w:rsidRDefault="00905A0C" w:rsidP="00905A0C">
            <w:pPr>
              <w:numPr>
                <w:ilvl w:val="0"/>
                <w:numId w:val="5"/>
              </w:numPr>
              <w:jc w:val="both"/>
            </w:pPr>
            <w:r w:rsidRPr="00905A0C">
              <w:rPr>
                <w:lang w:val="hr-HR"/>
              </w:rPr>
              <w:t>Perlmann-Balme M. und andere</w:t>
            </w:r>
            <w:r>
              <w:rPr>
                <w:lang w:val="hr-HR"/>
              </w:rPr>
              <w:t xml:space="preserve"> (2008). EM NEU, Niveaustufe B1. Ismaning: Hueber Verlag.</w:t>
            </w:r>
          </w:p>
          <w:p w:rsidR="00905A0C" w:rsidRPr="00905A0C" w:rsidRDefault="00905A0C" w:rsidP="00905A0C">
            <w:pPr>
              <w:numPr>
                <w:ilvl w:val="0"/>
                <w:numId w:val="5"/>
              </w:numPr>
              <w:jc w:val="both"/>
            </w:pPr>
            <w:r w:rsidRPr="00DA2455">
              <w:t xml:space="preserve">Енгел/Мразовић </w:t>
            </w:r>
            <w:r>
              <w:t>(1986)</w:t>
            </w:r>
            <w:r>
              <w:rPr>
                <w:rtl/>
                <w:lang w:bidi="he-IL"/>
              </w:rPr>
              <w:t>.</w:t>
            </w:r>
            <w:r w:rsidRPr="00DA2455">
              <w:t xml:space="preserve"> U. Engel/</w:t>
            </w:r>
            <w:r w:rsidRPr="00905A0C">
              <w:t>P</w:t>
            </w:r>
            <w:r w:rsidRPr="00DA2455">
              <w:t>. Mrazović</w:t>
            </w:r>
            <w:r>
              <w:t>.</w:t>
            </w:r>
            <w:r w:rsidRPr="00DA2455">
              <w:t xml:space="preserve"> Kontrastive Grammatik Deutsch- Serbokroatisch, </w:t>
            </w:r>
            <w:r w:rsidRPr="00905A0C">
              <w:t>Mannheim</w:t>
            </w:r>
            <w:r w:rsidRPr="00DA2455">
              <w:t>/</w:t>
            </w:r>
            <w:r w:rsidRPr="00905A0C">
              <w:t>Novi Sad: Institut</w:t>
            </w:r>
            <w:r w:rsidRPr="00DA2455">
              <w:t xml:space="preserve"> </w:t>
            </w:r>
            <w:r w:rsidRPr="00905A0C">
              <w:t>f</w:t>
            </w:r>
            <w:r w:rsidRPr="00DA2455">
              <w:t>ü</w:t>
            </w:r>
            <w:r w:rsidRPr="00905A0C">
              <w:t>r</w:t>
            </w:r>
            <w:r w:rsidRPr="00DA2455">
              <w:t xml:space="preserve"> </w:t>
            </w:r>
            <w:r w:rsidRPr="00905A0C">
              <w:t>deutsche</w:t>
            </w:r>
            <w:r w:rsidRPr="00DA2455">
              <w:t xml:space="preserve"> </w:t>
            </w:r>
            <w:r w:rsidRPr="00905A0C">
              <w:t>Sprache</w:t>
            </w:r>
            <w:r w:rsidRPr="00DA2455">
              <w:t>/</w:t>
            </w:r>
            <w:r w:rsidRPr="00DA2455">
              <w:rPr>
                <w:lang w:bidi="he-IL"/>
              </w:rPr>
              <w:t xml:space="preserve"> Institut za strane jezike i književnost.</w:t>
            </w:r>
          </w:p>
          <w:p w:rsidR="00905A0C" w:rsidRDefault="00905A0C" w:rsidP="00905A0C">
            <w:pPr>
              <w:numPr>
                <w:ilvl w:val="0"/>
                <w:numId w:val="5"/>
              </w:numPr>
              <w:jc w:val="both"/>
            </w:pPr>
            <w:r>
              <w:rPr>
                <w:lang w:val="hr-HR"/>
              </w:rPr>
              <w:t xml:space="preserve">Đukanović J. (2002). </w:t>
            </w:r>
            <w:r w:rsidRPr="00905A0C">
              <w:t>Mali</w:t>
            </w:r>
            <w:r w:rsidRPr="00646FA9">
              <w:rPr>
                <w:lang w:val="hr-HR"/>
              </w:rPr>
              <w:t xml:space="preserve"> </w:t>
            </w:r>
            <w:r w:rsidRPr="00905A0C">
              <w:t>Duden</w:t>
            </w:r>
            <w:r w:rsidRPr="00646FA9">
              <w:rPr>
                <w:lang w:val="hr-HR"/>
              </w:rPr>
              <w:t xml:space="preserve">. </w:t>
            </w:r>
            <w:r>
              <w:rPr>
                <w:lang w:val="hr-HR"/>
              </w:rPr>
              <w:t>Beograd: Utilia.</w:t>
            </w:r>
          </w:p>
          <w:p w:rsidR="00D200F7" w:rsidRPr="00905A0C" w:rsidRDefault="00905A0C" w:rsidP="00905A0C">
            <w:pPr>
              <w:numPr>
                <w:ilvl w:val="0"/>
                <w:numId w:val="5"/>
              </w:numPr>
              <w:jc w:val="both"/>
            </w:pPr>
            <w:r>
              <w:rPr>
                <w:lang w:val="hr-HR"/>
              </w:rPr>
              <w:t xml:space="preserve">Popović M. (2009). </w:t>
            </w:r>
            <w:r w:rsidR="00DD0C05">
              <w:rPr>
                <w:lang w:val="hr-HR"/>
              </w:rPr>
              <w:t>Nemačko</w:t>
            </w:r>
            <w:r w:rsidR="00DD0C05">
              <w:rPr>
                <w:lang w:val="sr-Cyrl-CS"/>
              </w:rPr>
              <w:t>-</w:t>
            </w:r>
            <w:r w:rsidRPr="00646FA9">
              <w:rPr>
                <w:lang w:val="hr-HR"/>
              </w:rPr>
              <w:t>srpski, srpsko-nemački</w:t>
            </w:r>
            <w:r>
              <w:rPr>
                <w:lang w:val="hr-HR"/>
              </w:rPr>
              <w:t>. Beograd: ЈРЈ.</w:t>
            </w:r>
          </w:p>
        </w:tc>
      </w:tr>
      <w:tr w:rsidR="00D200F7" w:rsidRPr="004516CB">
        <w:tc>
          <w:tcPr>
            <w:tcW w:w="8613" w:type="dxa"/>
            <w:gridSpan w:val="6"/>
            <w:shd w:val="clear" w:color="auto" w:fill="auto"/>
          </w:tcPr>
          <w:p w:rsidR="00D200F7" w:rsidRPr="0023244D" w:rsidRDefault="00D200F7" w:rsidP="00D200F7">
            <w:pPr>
              <w:rPr>
                <w:b/>
                <w:bCs/>
                <w:lang w:val="en-US"/>
              </w:rPr>
            </w:pPr>
            <w:r w:rsidRPr="0023244D">
              <w:rPr>
                <w:b/>
                <w:bCs/>
                <w:lang w:val="sr-Cyrl-CS"/>
              </w:rPr>
              <w:t xml:space="preserve">Број часова </w:t>
            </w:r>
            <w:r w:rsidRPr="0023244D">
              <w:rPr>
                <w:b/>
                <w:lang w:val="sr-Cyrl-CS"/>
              </w:rPr>
              <w:t xml:space="preserve"> активне наставе:</w:t>
            </w:r>
          </w:p>
        </w:tc>
        <w:tc>
          <w:tcPr>
            <w:tcW w:w="2375" w:type="dxa"/>
            <w:gridSpan w:val="2"/>
            <w:vMerge w:val="restart"/>
            <w:shd w:val="clear" w:color="auto" w:fill="auto"/>
          </w:tcPr>
          <w:p w:rsidR="00D200F7" w:rsidRPr="00371586" w:rsidRDefault="00D200F7" w:rsidP="00D200F7">
            <w:pPr>
              <w:rPr>
                <w:lang w:val="sr-Cyrl-CS"/>
              </w:rPr>
            </w:pPr>
            <w:r w:rsidRPr="00CE71DE">
              <w:rPr>
                <w:lang w:val="ru-RU"/>
              </w:rPr>
              <w:t>Остали часови</w:t>
            </w:r>
            <w:r>
              <w:rPr>
                <w:lang w:val="sr-Cyrl-CS"/>
              </w:rPr>
              <w:t>: самостални рад студената</w:t>
            </w:r>
          </w:p>
        </w:tc>
      </w:tr>
      <w:tr w:rsidR="00D200F7" w:rsidRPr="004516CB">
        <w:tc>
          <w:tcPr>
            <w:tcW w:w="1722" w:type="dxa"/>
            <w:shd w:val="clear" w:color="auto" w:fill="auto"/>
          </w:tcPr>
          <w:p w:rsidR="00D200F7" w:rsidRPr="0023244D" w:rsidRDefault="00D200F7" w:rsidP="00D200F7">
            <w:pPr>
              <w:rPr>
                <w:bCs/>
                <w:lang w:val="en-GB"/>
              </w:rPr>
            </w:pPr>
            <w:r w:rsidRPr="0023244D">
              <w:rPr>
                <w:bCs/>
                <w:lang w:val="en-US"/>
              </w:rPr>
              <w:t>Предавања:</w:t>
            </w:r>
            <w:r>
              <w:rPr>
                <w:bCs/>
                <w:lang w:val="sr-Cyrl-CS"/>
              </w:rPr>
              <w:t xml:space="preserve"> </w:t>
            </w:r>
            <w:r w:rsidRPr="0023244D">
              <w:rPr>
                <w:bCs/>
                <w:lang w:val="en-GB"/>
              </w:rPr>
              <w:t>45</w:t>
            </w:r>
          </w:p>
        </w:tc>
        <w:tc>
          <w:tcPr>
            <w:tcW w:w="1166" w:type="dxa"/>
            <w:shd w:val="clear" w:color="auto" w:fill="auto"/>
          </w:tcPr>
          <w:p w:rsidR="00D200F7" w:rsidRPr="0023244D" w:rsidRDefault="00D200F7" w:rsidP="00D200F7">
            <w:pPr>
              <w:rPr>
                <w:bCs/>
                <w:lang w:val="en-GB"/>
              </w:rPr>
            </w:pPr>
            <w:r w:rsidRPr="0023244D">
              <w:rPr>
                <w:bCs/>
                <w:lang w:val="en-US"/>
              </w:rPr>
              <w:t>Вежбе:</w:t>
            </w:r>
            <w:r>
              <w:rPr>
                <w:bCs/>
                <w:lang w:val="sr-Cyrl-CS"/>
              </w:rPr>
              <w:t xml:space="preserve"> </w:t>
            </w:r>
            <w:r w:rsidRPr="0023244D">
              <w:rPr>
                <w:bCs/>
                <w:lang w:val="en-GB"/>
              </w:rPr>
              <w:t>45</w:t>
            </w:r>
          </w:p>
        </w:tc>
        <w:tc>
          <w:tcPr>
            <w:tcW w:w="2911" w:type="dxa"/>
            <w:gridSpan w:val="2"/>
            <w:shd w:val="clear" w:color="auto" w:fill="auto"/>
          </w:tcPr>
          <w:p w:rsidR="00D200F7" w:rsidRPr="0023244D" w:rsidRDefault="00D200F7" w:rsidP="00D200F7">
            <w:pPr>
              <w:rPr>
                <w:bCs/>
                <w:lang w:val="en-US"/>
              </w:rPr>
            </w:pPr>
            <w:r w:rsidRPr="0023244D">
              <w:rPr>
                <w:bCs/>
                <w:lang w:val="en-US"/>
              </w:rPr>
              <w:t>Други облици наставе:</w:t>
            </w:r>
          </w:p>
          <w:p w:rsidR="00D200F7" w:rsidRPr="0023244D" w:rsidRDefault="00D200F7" w:rsidP="00D200F7">
            <w:pPr>
              <w:rPr>
                <w:bCs/>
                <w:lang w:val="sr-Cyrl-CS"/>
              </w:rPr>
            </w:pPr>
          </w:p>
        </w:tc>
        <w:tc>
          <w:tcPr>
            <w:tcW w:w="2814" w:type="dxa"/>
            <w:gridSpan w:val="2"/>
            <w:shd w:val="clear" w:color="auto" w:fill="auto"/>
          </w:tcPr>
          <w:p w:rsidR="00D200F7" w:rsidRPr="0023244D" w:rsidRDefault="00D200F7" w:rsidP="00D200F7">
            <w:pPr>
              <w:rPr>
                <w:bCs/>
                <w:lang w:val="en-US"/>
              </w:rPr>
            </w:pPr>
            <w:r w:rsidRPr="0023244D">
              <w:rPr>
                <w:bCs/>
                <w:lang w:val="en-US"/>
              </w:rPr>
              <w:t>Студијски истраживачки рад:</w:t>
            </w:r>
          </w:p>
          <w:p w:rsidR="00D200F7" w:rsidRPr="0023244D" w:rsidRDefault="00D200F7" w:rsidP="00D200F7">
            <w:pPr>
              <w:rPr>
                <w:bCs/>
                <w:lang w:val="en-US"/>
              </w:rPr>
            </w:pPr>
          </w:p>
        </w:tc>
        <w:tc>
          <w:tcPr>
            <w:tcW w:w="2375" w:type="dxa"/>
            <w:gridSpan w:val="2"/>
            <w:vMerge/>
            <w:shd w:val="clear" w:color="auto" w:fill="auto"/>
          </w:tcPr>
          <w:p w:rsidR="00D200F7" w:rsidRPr="0023244D" w:rsidRDefault="00D200F7" w:rsidP="00D200F7">
            <w:pPr>
              <w:rPr>
                <w:b/>
                <w:bCs/>
                <w:lang w:val="en-US"/>
              </w:rPr>
            </w:pPr>
          </w:p>
        </w:tc>
      </w:tr>
      <w:tr w:rsidR="00D200F7" w:rsidRPr="0023244D">
        <w:tc>
          <w:tcPr>
            <w:tcW w:w="10988" w:type="dxa"/>
            <w:gridSpan w:val="8"/>
            <w:shd w:val="clear" w:color="auto" w:fill="auto"/>
          </w:tcPr>
          <w:p w:rsidR="00D200F7" w:rsidRPr="006D1454" w:rsidRDefault="00D200F7" w:rsidP="00D200F7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D200F7" w:rsidRPr="00DF1606" w:rsidRDefault="00D200F7" w:rsidP="00D200F7">
            <w:pPr>
              <w:rPr>
                <w:bCs/>
              </w:rPr>
            </w:pPr>
            <w:r w:rsidRPr="0023244D">
              <w:rPr>
                <w:bCs/>
                <w:lang w:val="sr-Cyrl-CS"/>
              </w:rPr>
              <w:t>Метода усменог излагања, метода разговора, текст метода, метода показ</w:t>
            </w:r>
            <w:r w:rsidR="00DF1606">
              <w:rPr>
                <w:bCs/>
                <w:lang w:val="sr-Cyrl-CS"/>
              </w:rPr>
              <w:t>ивања,</w:t>
            </w:r>
            <w:r w:rsidRPr="0023244D">
              <w:rPr>
                <w:bCs/>
                <w:lang w:val="sr-Cyrl-CS"/>
              </w:rPr>
              <w:t xml:space="preserve"> логичке методе у настави</w:t>
            </w:r>
            <w:r w:rsidR="00DF1606">
              <w:rPr>
                <w:bCs/>
              </w:rPr>
              <w:t xml:space="preserve">, </w:t>
            </w:r>
            <w:r w:rsidR="00DF1606">
              <w:rPr>
                <w:lang w:eastAsia="en-US"/>
              </w:rPr>
              <w:t>рад на пројекту и игре по плану. Рад на пројекту и игре по плану јесу методе које се веома цене као вид припреме за будуће задатке. Студенти примењују своја језичка, методичка и стручна знања да би реализовали одређену намеру. Реализовати заправо значи планирати, трагати, спроводити, презентовати, а понекад и производити и испробавати.</w:t>
            </w:r>
          </w:p>
        </w:tc>
      </w:tr>
      <w:tr w:rsidR="00D200F7" w:rsidRPr="0023244D">
        <w:tc>
          <w:tcPr>
            <w:tcW w:w="10988" w:type="dxa"/>
            <w:gridSpan w:val="8"/>
            <w:shd w:val="clear" w:color="auto" w:fill="auto"/>
          </w:tcPr>
          <w:p w:rsidR="00D200F7" w:rsidRPr="0023244D" w:rsidRDefault="00D200F7" w:rsidP="00D200F7">
            <w:pPr>
              <w:jc w:val="center"/>
              <w:rPr>
                <w:b/>
                <w:bCs/>
                <w:lang w:val="ru-RU"/>
              </w:rPr>
            </w:pPr>
            <w:r w:rsidRPr="002324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200F7" w:rsidRPr="0023244D">
        <w:tc>
          <w:tcPr>
            <w:tcW w:w="3804" w:type="dxa"/>
            <w:gridSpan w:val="3"/>
            <w:shd w:val="clear" w:color="auto" w:fill="auto"/>
          </w:tcPr>
          <w:p w:rsidR="00D200F7" w:rsidRPr="0023244D" w:rsidRDefault="00D200F7" w:rsidP="00D200F7">
            <w:pPr>
              <w:rPr>
                <w:lang w:val="sr-Cyrl-CS"/>
              </w:rPr>
            </w:pPr>
            <w:r w:rsidRPr="0023244D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D200F7" w:rsidRPr="004B4DF1" w:rsidRDefault="00D200F7" w:rsidP="00D200F7">
            <w:pPr>
              <w:rPr>
                <w:bCs/>
                <w:lang w:val="en-US"/>
              </w:rPr>
            </w:pPr>
            <w:r w:rsidRPr="004B4DF1">
              <w:rPr>
                <w:bCs/>
                <w:lang w:val="en-US"/>
              </w:rPr>
              <w:t>поена</w:t>
            </w:r>
          </w:p>
        </w:tc>
        <w:tc>
          <w:tcPr>
            <w:tcW w:w="3629" w:type="dxa"/>
            <w:gridSpan w:val="2"/>
            <w:shd w:val="clear" w:color="auto" w:fill="auto"/>
          </w:tcPr>
          <w:p w:rsidR="00D200F7" w:rsidRPr="0023244D" w:rsidRDefault="00D200F7" w:rsidP="00D200F7">
            <w:pPr>
              <w:rPr>
                <w:lang w:val="en-US"/>
              </w:rPr>
            </w:pPr>
            <w:r w:rsidRPr="0023244D">
              <w:rPr>
                <w:lang w:val="en-US"/>
              </w:rPr>
              <w:t xml:space="preserve">Завршни испит </w:t>
            </w:r>
          </w:p>
        </w:tc>
        <w:tc>
          <w:tcPr>
            <w:tcW w:w="1469" w:type="dxa"/>
            <w:shd w:val="clear" w:color="auto" w:fill="auto"/>
          </w:tcPr>
          <w:p w:rsidR="00D200F7" w:rsidRPr="004B4DF1" w:rsidRDefault="00D200F7" w:rsidP="00D200F7">
            <w:pPr>
              <w:rPr>
                <w:iCs/>
                <w:lang w:val="en-US"/>
              </w:rPr>
            </w:pPr>
            <w:r w:rsidRPr="004B4DF1">
              <w:rPr>
                <w:iCs/>
                <w:lang w:val="en-US"/>
              </w:rPr>
              <w:t>поена</w:t>
            </w:r>
          </w:p>
        </w:tc>
      </w:tr>
      <w:tr w:rsidR="00D200F7" w:rsidRPr="0023244D">
        <w:tc>
          <w:tcPr>
            <w:tcW w:w="3804" w:type="dxa"/>
            <w:gridSpan w:val="3"/>
            <w:shd w:val="clear" w:color="auto" w:fill="auto"/>
          </w:tcPr>
          <w:p w:rsidR="00D200F7" w:rsidRPr="0023244D" w:rsidRDefault="00D200F7" w:rsidP="00D200F7">
            <w:pPr>
              <w:rPr>
                <w:i/>
                <w:iCs/>
                <w:lang w:val="sr-Cyrl-CS"/>
              </w:rPr>
            </w:pPr>
            <w:r w:rsidRPr="0023244D">
              <w:rPr>
                <w:lang w:val="sr-Cyrl-CS"/>
              </w:rPr>
              <w:t>активност у току предавања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D200F7" w:rsidRPr="00D81835" w:rsidRDefault="00D200F7" w:rsidP="00D200F7">
            <w:pPr>
              <w:rPr>
                <w:bCs/>
                <w:lang w:val="sr-Cyrl-CS"/>
              </w:rPr>
            </w:pPr>
            <w:r w:rsidRPr="00D81835">
              <w:rPr>
                <w:bCs/>
                <w:lang w:val="sr-Cyrl-CS"/>
              </w:rPr>
              <w:t>5</w:t>
            </w:r>
          </w:p>
        </w:tc>
        <w:tc>
          <w:tcPr>
            <w:tcW w:w="3629" w:type="dxa"/>
            <w:gridSpan w:val="2"/>
            <w:shd w:val="clear" w:color="auto" w:fill="auto"/>
          </w:tcPr>
          <w:p w:rsidR="00D200F7" w:rsidRPr="0023244D" w:rsidRDefault="00D200F7" w:rsidP="00D200F7">
            <w:pPr>
              <w:rPr>
                <w:i/>
                <w:iCs/>
                <w:lang w:val="sr-Cyrl-CS"/>
              </w:rPr>
            </w:pPr>
            <w:r w:rsidRPr="0023244D">
              <w:rPr>
                <w:lang w:val="sr-Cyrl-CS"/>
              </w:rPr>
              <w:t>писмени испит</w:t>
            </w:r>
          </w:p>
        </w:tc>
        <w:tc>
          <w:tcPr>
            <w:tcW w:w="1469" w:type="dxa"/>
            <w:shd w:val="clear" w:color="auto" w:fill="auto"/>
          </w:tcPr>
          <w:p w:rsidR="00D200F7" w:rsidRPr="00D81835" w:rsidRDefault="00D200F7" w:rsidP="00D200F7">
            <w:pPr>
              <w:rPr>
                <w:iCs/>
                <w:lang w:val="sr-Cyrl-CS"/>
              </w:rPr>
            </w:pPr>
            <w:r w:rsidRPr="00D81835">
              <w:rPr>
                <w:iCs/>
                <w:lang w:val="sr-Cyrl-CS"/>
              </w:rPr>
              <w:t>20</w:t>
            </w:r>
          </w:p>
        </w:tc>
      </w:tr>
      <w:tr w:rsidR="00D200F7" w:rsidRPr="0023244D">
        <w:tc>
          <w:tcPr>
            <w:tcW w:w="3804" w:type="dxa"/>
            <w:gridSpan w:val="3"/>
            <w:shd w:val="clear" w:color="auto" w:fill="auto"/>
          </w:tcPr>
          <w:p w:rsidR="00D200F7" w:rsidRPr="0023244D" w:rsidRDefault="00D200F7" w:rsidP="00D200F7">
            <w:pPr>
              <w:rPr>
                <w:i/>
                <w:iCs/>
                <w:lang w:val="sr-Cyrl-CS"/>
              </w:rPr>
            </w:pPr>
            <w:r w:rsidRPr="0023244D">
              <w:rPr>
                <w:lang w:val="sr-Cyrl-CS"/>
              </w:rPr>
              <w:t>практична настава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D200F7" w:rsidRPr="00D81835" w:rsidRDefault="00D200F7" w:rsidP="00D200F7">
            <w:pPr>
              <w:rPr>
                <w:bCs/>
                <w:lang w:val="sr-Cyrl-CS"/>
              </w:rPr>
            </w:pPr>
          </w:p>
        </w:tc>
        <w:tc>
          <w:tcPr>
            <w:tcW w:w="3629" w:type="dxa"/>
            <w:gridSpan w:val="2"/>
            <w:shd w:val="clear" w:color="auto" w:fill="auto"/>
          </w:tcPr>
          <w:p w:rsidR="00D200F7" w:rsidRPr="0023244D" w:rsidRDefault="00D200F7" w:rsidP="00D200F7">
            <w:pPr>
              <w:rPr>
                <w:i/>
                <w:iCs/>
                <w:lang w:val="sr-Cyrl-CS"/>
              </w:rPr>
            </w:pPr>
            <w:r w:rsidRPr="0023244D">
              <w:rPr>
                <w:lang w:val="sr-Cyrl-CS"/>
              </w:rPr>
              <w:t xml:space="preserve">усмени </w:t>
            </w:r>
            <w:r>
              <w:rPr>
                <w:lang w:val="sr-Cyrl-CS"/>
              </w:rPr>
              <w:t>испит</w:t>
            </w:r>
          </w:p>
        </w:tc>
        <w:tc>
          <w:tcPr>
            <w:tcW w:w="1469" w:type="dxa"/>
            <w:shd w:val="clear" w:color="auto" w:fill="auto"/>
          </w:tcPr>
          <w:p w:rsidR="00D200F7" w:rsidRPr="00D81835" w:rsidRDefault="00D200F7" w:rsidP="00D200F7">
            <w:pPr>
              <w:rPr>
                <w:iCs/>
                <w:lang w:val="sr-Cyrl-CS"/>
              </w:rPr>
            </w:pPr>
            <w:r w:rsidRPr="00D81835">
              <w:rPr>
                <w:iCs/>
                <w:lang w:val="sr-Cyrl-CS"/>
              </w:rPr>
              <w:t>20</w:t>
            </w:r>
          </w:p>
        </w:tc>
      </w:tr>
      <w:tr w:rsidR="00D200F7" w:rsidRPr="0023244D">
        <w:tc>
          <w:tcPr>
            <w:tcW w:w="3804" w:type="dxa"/>
            <w:gridSpan w:val="3"/>
            <w:shd w:val="clear" w:color="auto" w:fill="auto"/>
          </w:tcPr>
          <w:p w:rsidR="00D200F7" w:rsidRPr="0023244D" w:rsidRDefault="00D200F7" w:rsidP="00D200F7">
            <w:pPr>
              <w:rPr>
                <w:i/>
                <w:iCs/>
                <w:lang w:val="sr-Cyrl-CS"/>
              </w:rPr>
            </w:pPr>
            <w:r w:rsidRPr="0023244D">
              <w:rPr>
                <w:lang w:val="sr-Cyrl-CS"/>
              </w:rPr>
              <w:t>колоквијум-и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D200F7" w:rsidRPr="00D81835" w:rsidRDefault="00D200F7" w:rsidP="00D200F7">
            <w:pPr>
              <w:rPr>
                <w:bCs/>
                <w:lang w:val="sr-Cyrl-CS"/>
              </w:rPr>
            </w:pPr>
            <w:r w:rsidRPr="00D81835">
              <w:rPr>
                <w:bCs/>
                <w:lang w:val="sr-Cyrl-CS"/>
              </w:rPr>
              <w:t>40</w:t>
            </w:r>
          </w:p>
        </w:tc>
        <w:tc>
          <w:tcPr>
            <w:tcW w:w="3629" w:type="dxa"/>
            <w:gridSpan w:val="2"/>
            <w:shd w:val="clear" w:color="auto" w:fill="auto"/>
          </w:tcPr>
          <w:p w:rsidR="00D200F7" w:rsidRPr="0023244D" w:rsidRDefault="00D200F7" w:rsidP="00D200F7">
            <w:pPr>
              <w:rPr>
                <w:i/>
                <w:iCs/>
                <w:lang w:val="sr-Cyrl-CS"/>
              </w:rPr>
            </w:pPr>
          </w:p>
        </w:tc>
        <w:tc>
          <w:tcPr>
            <w:tcW w:w="1469" w:type="dxa"/>
            <w:shd w:val="clear" w:color="auto" w:fill="auto"/>
          </w:tcPr>
          <w:p w:rsidR="00D200F7" w:rsidRPr="0023244D" w:rsidRDefault="00D200F7" w:rsidP="00D200F7">
            <w:pPr>
              <w:rPr>
                <w:i/>
                <w:iCs/>
                <w:lang w:val="sr-Cyrl-CS"/>
              </w:rPr>
            </w:pPr>
          </w:p>
        </w:tc>
      </w:tr>
      <w:tr w:rsidR="00D200F7" w:rsidRPr="0023244D">
        <w:tc>
          <w:tcPr>
            <w:tcW w:w="3804" w:type="dxa"/>
            <w:gridSpan w:val="3"/>
            <w:shd w:val="clear" w:color="auto" w:fill="auto"/>
          </w:tcPr>
          <w:p w:rsidR="00D200F7" w:rsidRPr="0023244D" w:rsidRDefault="00D200F7" w:rsidP="00D200F7">
            <w:pPr>
              <w:rPr>
                <w:lang w:val="sr-Cyrl-CS"/>
              </w:rPr>
            </w:pPr>
            <w:r w:rsidRPr="0023244D">
              <w:rPr>
                <w:lang w:val="sr-Cyrl-CS"/>
              </w:rPr>
              <w:t>семинар-и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D200F7" w:rsidRPr="00D81835" w:rsidRDefault="00D200F7" w:rsidP="00D200F7">
            <w:pPr>
              <w:rPr>
                <w:bCs/>
                <w:lang w:val="sr-Cyrl-CS"/>
              </w:rPr>
            </w:pPr>
            <w:r w:rsidRPr="00D81835">
              <w:rPr>
                <w:bCs/>
                <w:lang w:val="sr-Cyrl-CS"/>
              </w:rPr>
              <w:t>15</w:t>
            </w:r>
          </w:p>
        </w:tc>
        <w:tc>
          <w:tcPr>
            <w:tcW w:w="3629" w:type="dxa"/>
            <w:gridSpan w:val="2"/>
            <w:shd w:val="clear" w:color="auto" w:fill="auto"/>
          </w:tcPr>
          <w:p w:rsidR="00D200F7" w:rsidRPr="0023244D" w:rsidRDefault="00D200F7" w:rsidP="00D200F7">
            <w:pPr>
              <w:rPr>
                <w:i/>
                <w:iCs/>
                <w:lang w:val="sr-Cyrl-CS"/>
              </w:rPr>
            </w:pPr>
          </w:p>
        </w:tc>
        <w:tc>
          <w:tcPr>
            <w:tcW w:w="1469" w:type="dxa"/>
            <w:shd w:val="clear" w:color="auto" w:fill="auto"/>
          </w:tcPr>
          <w:p w:rsidR="00D200F7" w:rsidRPr="0023244D" w:rsidRDefault="00D200F7" w:rsidP="00D200F7">
            <w:pPr>
              <w:rPr>
                <w:i/>
                <w:iCs/>
                <w:lang w:val="sr-Cyrl-CS"/>
              </w:rPr>
            </w:pPr>
          </w:p>
        </w:tc>
      </w:tr>
    </w:tbl>
    <w:p w:rsidR="00551B22" w:rsidRPr="00D200F7" w:rsidRDefault="00551B22" w:rsidP="00D200F7"/>
    <w:sectPr w:rsidR="00551B22" w:rsidRPr="00D200F7" w:rsidSect="00E61914">
      <w:pgSz w:w="11907" w:h="16840" w:code="9"/>
      <w:pgMar w:top="227" w:right="567" w:bottom="23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2464"/>
    <w:multiLevelType w:val="hybridMultilevel"/>
    <w:tmpl w:val="9E42E6E2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A26BE"/>
    <w:multiLevelType w:val="hybridMultilevel"/>
    <w:tmpl w:val="D7CE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B2415"/>
    <w:multiLevelType w:val="hybridMultilevel"/>
    <w:tmpl w:val="85826DC6"/>
    <w:lvl w:ilvl="0" w:tplc="9C32A3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D6A9C"/>
    <w:multiLevelType w:val="hybridMultilevel"/>
    <w:tmpl w:val="C7EA0A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FA5219"/>
    <w:multiLevelType w:val="hybridMultilevel"/>
    <w:tmpl w:val="1B88B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561A59"/>
    <w:multiLevelType w:val="hybridMultilevel"/>
    <w:tmpl w:val="D6AAB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914"/>
    <w:rsid w:val="00213387"/>
    <w:rsid w:val="002442DB"/>
    <w:rsid w:val="004017D3"/>
    <w:rsid w:val="00413307"/>
    <w:rsid w:val="00440738"/>
    <w:rsid w:val="00551B22"/>
    <w:rsid w:val="00576331"/>
    <w:rsid w:val="005C7C4A"/>
    <w:rsid w:val="005E70E2"/>
    <w:rsid w:val="005E748E"/>
    <w:rsid w:val="00621AAD"/>
    <w:rsid w:val="00694BA6"/>
    <w:rsid w:val="006D1454"/>
    <w:rsid w:val="007D46C9"/>
    <w:rsid w:val="008F12DB"/>
    <w:rsid w:val="00905A0C"/>
    <w:rsid w:val="009A5128"/>
    <w:rsid w:val="00A02EA5"/>
    <w:rsid w:val="00A61AF8"/>
    <w:rsid w:val="00B106DB"/>
    <w:rsid w:val="00B15860"/>
    <w:rsid w:val="00C82DE6"/>
    <w:rsid w:val="00D200F7"/>
    <w:rsid w:val="00D657DD"/>
    <w:rsid w:val="00D7524F"/>
    <w:rsid w:val="00DD0C05"/>
    <w:rsid w:val="00DF1606"/>
    <w:rsid w:val="00E55B9A"/>
    <w:rsid w:val="00E61914"/>
    <w:rsid w:val="00F3546A"/>
    <w:rsid w:val="00F477B4"/>
    <w:rsid w:val="00F9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191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1914"/>
    <w:pPr>
      <w:keepNext/>
      <w:outlineLvl w:val="2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E61914"/>
    <w:rPr>
      <w:b/>
      <w:bCs/>
      <w:sz w:val="20"/>
      <w:szCs w:val="26"/>
      <w:lang w:val="sr-Latn-CS" w:eastAsia="sr-Latn-CS"/>
    </w:rPr>
  </w:style>
  <w:style w:type="character" w:styleId="Hyperlink">
    <w:name w:val="Hyperlink"/>
    <w:rsid w:val="007D46C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017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191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1914"/>
    <w:pPr>
      <w:keepNext/>
      <w:outlineLvl w:val="2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E61914"/>
    <w:rPr>
      <w:b/>
      <w:bCs/>
      <w:sz w:val="20"/>
      <w:szCs w:val="26"/>
      <w:lang w:val="sr-Latn-CS" w:eastAsia="sr-Latn-CS"/>
    </w:rPr>
  </w:style>
  <w:style w:type="character" w:styleId="Hyperlink">
    <w:name w:val="Hyperlink"/>
    <w:rsid w:val="007D46C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01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</dc:creator>
  <cp:lastModifiedBy>Ljilja</cp:lastModifiedBy>
  <cp:revision>2</cp:revision>
  <dcterms:created xsi:type="dcterms:W3CDTF">2015-07-06T09:42:00Z</dcterms:created>
  <dcterms:modified xsi:type="dcterms:W3CDTF">2015-07-06T09:42:00Z</dcterms:modified>
</cp:coreProperties>
</file>